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Stationnements des grands groupes de gens du voyage. Préparation et gestion 2026. Instruction n° INTK2611373C du 18 mai 2026</w:t>
      </w:r>
    </w:p>
    <w:p>
      <w:pPr>
        <w:pStyle w:val="Heading2"/>
      </w:pPr>
      <w:r>
        <w:rPr/>
        <w:t xml:space="preserve">Revue - Pouvoirs de police et sécurité</w:t>
      </w:r>
    </w:p>
    <w:p>
      <w:pPr>
        <w:pStyle w:val="Heading3"/>
      </w:pPr>
      <w:r>
        <w:rPr/>
        <w:t xml:space="preserve">Source - Circulaire</w:t>
      </w:r>
    </w:p>
    <w:p/>
    <w:p>
      <w:pPr>
        <w:spacing w:before="0" w:after="0"/>
      </w:pPr>
      <w:r>
        <w:rPr/>
        <w:t xml:space="preserve">L'instruction n° INTK2611373C du 18 mai 2026 expose les modalités de préparation et de gestion des stationnements de grands groupes de gens du voyage lors de la saison estivale et précise le rôle des préfets dans la bonne tenue du dialogue avec les associations et les collectivités territoriales.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2026-07-25T01:51:53+02:00</dcterms:created>
  <dcterms:modified xsi:type="dcterms:W3CDTF">2026-07-25T01:51:53+02:00</dcterms:modified>
</cp:coreProperties>
</file>

<file path=docProps/custom.xml><?xml version="1.0" encoding="utf-8"?>
<Properties xmlns="http://schemas.openxmlformats.org/officeDocument/2006/custom-properties" xmlns:vt="http://schemas.openxmlformats.org/officeDocument/2006/docPropsVTypes"/>
</file>