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Actes de l'état civil. Délivrance de copies au service de l'aide sociale à l'enfance (ASE)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2026-118 du 20 février 2026 portant mesures de simplification de l'action publique locale et des normes applicables aux collectivités territoriales et à leurs groupements (</w:t>
      </w:r>
      <w:hyperlink r:id="rId7" w:history="1">
        <w:r>
          <w:rPr/>
          <w:t xml:space="preserve">art. 7</w:t>
        </w:r>
      </w:hyperlink>
      <w:r>
        <w:rPr/>
        <w:t xml:space="preserve">) facilite la délivrance de copies intégrales et extraits d'actes de l'état civil au service de l'aide sociale à l'enfance (ASE, ex-DDASS) pour les mineurs qui lui sont confiés.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52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2026-06-08T23:52:17+02:00</dcterms:created>
  <dcterms:modified xsi:type="dcterms:W3CDTF">2026-06-08T23:52:17+02:00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