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Montant de référence 2026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8 janvier 2026 fixe, pour 2026, le montant du versement mentionné à </w:t>
      </w:r>
      <w:hyperlink r:id="rId7" w:history="1">
        <w:r>
          <w:rPr/>
          <w:t xml:space="preserve">l’article L 911-7-1</w:t>
        </w:r>
      </w:hyperlink>
      <w:r>
        <w:rPr/>
        <w:t xml:space="preserve"> du code de la sécurité sociale.</w:t>
      </w:r>
    </w:p>
    <w:p>
      <w:pPr/>
      <w:r>
        <w:rPr/>
        <w:t xml:space="preserve">Pour l’année 2026, le montant de référence est fixé à 22,27 €. Un montant spécifique de 7,44 € s’applique aux personnes relevant obligatoirement du régime mentionné à </w:t>
      </w:r>
      <w:hyperlink r:id="rId8" w:history="1">
        <w:r>
          <w:rPr/>
          <w:t xml:space="preserve">l’article L 325-1</w:t>
        </w:r>
      </w:hyperlink>
      <w:r>
        <w:rPr/>
        <w:t xml:space="preserve"> du code de la sécurité sociale (Haut-Rhin, Bas-Rhin et Moselle).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950320" TargetMode="External"/><Relationship Id="rId8" Type="http://schemas.openxmlformats.org/officeDocument/2006/relationships/hyperlink" Target="https://www.legifrance.gouv.fr/codes/article_lc/LEGIARTI000048702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2026-05-20T06:37:40+02:00</dcterms:created>
  <dcterms:modified xsi:type="dcterms:W3CDTF">2026-05-20T06:37:40+02:00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