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de discipline. Sanction plus sévère. Information préalable du fonctionnaire (non)</w:t>
      </w:r>
    </w:p>
    <w:p>
      <w:pPr>
        <w:pStyle w:val="Heading2"/>
      </w:pPr>
      <w:r>
        <w:rPr/>
        <w:t xml:space="preserve">Revue - Fonction Publique Territoriale</w:t>
      </w:r>
    </w:p>
    <w:p>
      <w:pPr>
        <w:pStyle w:val="Heading3"/>
      </w:pPr>
      <w:r>
        <w:rPr/>
        <w:t xml:space="preserve">Source - Jurisprudence</w:t>
      </w:r>
    </w:p>
    <w:p/>
    <w:p>
      <w:pPr/>
      <w:r>
        <w:rPr/>
        <w:t xml:space="preserve">Le conseil de discipline peut proposer une sanction plus sévère sans nouvelle information préalable du fonctionnaire.</w:t>
      </w:r>
    </w:p>
    <w:p>
      <w:pPr/>
      <w:r>
        <w:rPr/>
        <w:t xml:space="preserve">Par ailleurs, les membres du conseil de discipline, délibérant hors de la présence du fonctionnaire ou de ses représentants, peuvent proposer toute sanction, sans être tenus par celle envisagée par l'employeur (CE, 25 novembre 2025, n° 495929).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2026-06-13T16:58:46+02:00</dcterms:created>
  <dcterms:modified xsi:type="dcterms:W3CDTF">2026-06-13T16:58:46+02:00</dcterms:modified>
</cp:coreProperties>
</file>

<file path=docProps/custom.xml><?xml version="1.0" encoding="utf-8"?>
<Properties xmlns="http://schemas.openxmlformats.org/officeDocument/2006/custom-properties" xmlns:vt="http://schemas.openxmlformats.org/officeDocument/2006/docPropsVTypes"/>
</file>