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des agents des collectivités locales (catégories A et B). Transformation en catégorie active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17 mars 2025 modifie </w:t>
      </w:r>
      <w:hyperlink r:id="rId7" w:history="1">
        <w:r>
          <w:rPr/>
          <w:t xml:space="preserve">l'arrêté du 12 novembre 1969</w:t>
        </w:r>
      </w:hyperlink>
      <w:r>
        <w:rPr/>
        <w:t xml:space="preserve"> concernant le classement de certains emplois des agents des collectivités locales (notamment les policiers municipaux). Les principaux changements sont les suivants :</w:t>
      </w:r>
    </w:p>
    <w:p>
      <w:pPr/>
      <w:r>
        <w:rPr/>
        <w:t xml:space="preserve">- le titre de l'arrêté de 1969 est modifié pour préciser qu'il concerne le classement en catégorie active de certains emplois des agents de la fonction publique territoriale et hospitalière ;</w:t>
      </w:r>
      <w:br/>
      <w:r>
        <w:rPr/>
        <w:t xml:space="preserve"> - les références à la « catégorie B » sont remplacées par « classés en catégorie active » ;</w:t>
      </w:r>
      <w:br/>
      <w:r>
        <w:rPr/>
        <w:t xml:space="preserve"> - les médecins civils de la brigade de sapeurs-pompiers de Paris sont ajoutés à la liste des emplois spécifiques des administrations parisiennes classés en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44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2026-01-22T13:52:55+01:00</dcterms:created>
  <dcterms:modified xsi:type="dcterms:W3CDTF">2026-01-22T13:52:55+01:00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