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Commande publique. Procédures formalisées. Nouveaux seuils au 1er janvier 2022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L’avis relatif aux seuils de procédure et à la liste des autorités publiques centrales en droit de la commande publique fixe les nouveaux seuils de procédure formalisée pour la passation des marchés publics et des contrats de concession.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2022, les seuils de procédure formalisée passent notamment de : - 214 000 € HT à 215 000 € HT pour les marchés de fournitures et de services ;</w:t>
      </w:r>
    </w:p>
    <w:p/>
    <w:p>
      <w:pPr/>
      <w:r>
        <w:rPr/>
        <w:t xml:space="preserve">- 5 350 000 € HT à 5 382 000 € HT pour les marchés de travaux et pour les contrats de concessions.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2026-04-25T02:18:05+02:00</dcterms:created>
  <dcterms:modified xsi:type="dcterms:W3CDTF">2026-04-25T02:18:05+02:00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