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Coronavirus. Mesures de lutte contre la propagation du virus covid-19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4 mars 2020 précise que « Tout rassemblement mettant en présence de manière simultanée plus de 5 000 personnes en milieu clos est interdit sur le territoire national jusqu'au 31 mai 2020. Le représentant de l'Etat dans le département est habilité à interdire ou à restreindre, y compris par des mesures individuelles, les autres rassemblements lorsque les circonstances locales l'exigent. Il en informe le procureur de la République territorialement compétent dans les conditions prévues à </w:t>
      </w:r>
    </w:p>
    <w:p>
      <w:pPr/>
      <w:hyperlink r:id="rId7" w:history="1">
        <w:r>
          <w:rPr/>
          <w:t xml:space="preserve">l'article L 3131-1</w:t>
        </w:r>
      </w:hyperlink>
    </w:p>
    <w:p>
      <w:pPr/>
      <w:r>
        <w:rPr/>
        <w:t xml:space="preserve"> du code de la santé publique. 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LEGITEXT000006072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2026-09-15T10:24:39+02:00</dcterms:created>
  <dcterms:modified xsi:type="dcterms:W3CDTF">2026-09-15T10:24:39+02:00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